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0337" w:rsidRDefault="001E0337" w:rsidP="001E0337">
      <w:pPr>
        <w:jc w:val="center"/>
      </w:pPr>
    </w:p>
    <w:p w:rsidR="001E0337" w:rsidRDefault="001E0337" w:rsidP="001E0337">
      <w:pPr>
        <w:jc w:val="center"/>
      </w:pPr>
    </w:p>
    <w:p w:rsidR="001E0337" w:rsidRDefault="001E0337" w:rsidP="001E0337">
      <w:pPr>
        <w:jc w:val="center"/>
      </w:pPr>
    </w:p>
    <w:p w:rsidR="001E0337" w:rsidRDefault="001E0337" w:rsidP="001E0337">
      <w:pPr>
        <w:jc w:val="center"/>
      </w:pPr>
    </w:p>
    <w:p w:rsidR="001E0337" w:rsidRDefault="001E0337" w:rsidP="001E0337">
      <w:pPr>
        <w:jc w:val="center"/>
      </w:pPr>
    </w:p>
    <w:p w:rsidR="001E0337" w:rsidRDefault="001E0337" w:rsidP="001E0337">
      <w:pPr>
        <w:jc w:val="center"/>
      </w:pPr>
      <w:r w:rsidRPr="001E0337">
        <w:t>Bigger kill than chill: The uneven roles of humans and climate on late Quaternary Megafaunal extinction</w:t>
      </w:r>
    </w:p>
    <w:p w:rsidR="001E0337" w:rsidRDefault="001E0337" w:rsidP="001E0337">
      <w:pPr>
        <w:jc w:val="center"/>
      </w:pPr>
      <w:r>
        <w:t>Student’s Name</w:t>
      </w:r>
    </w:p>
    <w:p w:rsidR="001E0337" w:rsidRDefault="001E0337" w:rsidP="001E0337">
      <w:pPr>
        <w:jc w:val="center"/>
      </w:pPr>
      <w:r>
        <w:t>Institution affiliation</w:t>
      </w:r>
    </w:p>
    <w:p w:rsidR="001E0337" w:rsidRDefault="001E0337" w:rsidP="001E0337">
      <w:pPr>
        <w:jc w:val="center"/>
      </w:pPr>
    </w:p>
    <w:p w:rsidR="001E0337" w:rsidRDefault="001E0337" w:rsidP="001E0337">
      <w:pPr>
        <w:jc w:val="center"/>
      </w:pPr>
    </w:p>
    <w:p w:rsidR="001E0337" w:rsidRDefault="001E0337" w:rsidP="001E0337">
      <w:pPr>
        <w:jc w:val="center"/>
      </w:pPr>
    </w:p>
    <w:p w:rsidR="001E0337" w:rsidRDefault="001E0337" w:rsidP="001E0337">
      <w:pPr>
        <w:jc w:val="center"/>
      </w:pPr>
    </w:p>
    <w:p w:rsidR="001E0337" w:rsidRDefault="001E0337" w:rsidP="001E0337">
      <w:pPr>
        <w:jc w:val="center"/>
      </w:pPr>
    </w:p>
    <w:p w:rsidR="001E0337" w:rsidRDefault="001E0337" w:rsidP="001E0337">
      <w:pPr>
        <w:jc w:val="center"/>
      </w:pPr>
    </w:p>
    <w:p w:rsidR="001E0337" w:rsidRDefault="001E0337" w:rsidP="001E0337">
      <w:pPr>
        <w:jc w:val="center"/>
      </w:pPr>
    </w:p>
    <w:p w:rsidR="001E0337" w:rsidRDefault="001E0337" w:rsidP="001E0337">
      <w:pPr>
        <w:jc w:val="center"/>
      </w:pPr>
    </w:p>
    <w:p w:rsidR="001E0337" w:rsidRDefault="001E0337" w:rsidP="001E0337">
      <w:pPr>
        <w:jc w:val="center"/>
      </w:pPr>
    </w:p>
    <w:p w:rsidR="001E0337" w:rsidRDefault="001E0337" w:rsidP="001E0337">
      <w:pPr>
        <w:jc w:val="center"/>
      </w:pPr>
    </w:p>
    <w:p w:rsidR="001E0337" w:rsidRDefault="001E0337" w:rsidP="001E0337">
      <w:pPr>
        <w:jc w:val="center"/>
      </w:pPr>
    </w:p>
    <w:p w:rsidR="001E0337" w:rsidRDefault="001E0337" w:rsidP="001E0337">
      <w:pPr>
        <w:jc w:val="center"/>
      </w:pPr>
    </w:p>
    <w:p w:rsidR="001E0337" w:rsidRDefault="001E0337" w:rsidP="001E0337">
      <w:pPr>
        <w:jc w:val="center"/>
      </w:pPr>
    </w:p>
    <w:p w:rsidR="001E0337" w:rsidRDefault="001E0337" w:rsidP="001E0337">
      <w:pPr>
        <w:jc w:val="center"/>
      </w:pPr>
    </w:p>
    <w:p w:rsidR="001E0337" w:rsidRDefault="001E0337" w:rsidP="001E0337">
      <w:pPr>
        <w:jc w:val="center"/>
      </w:pPr>
      <w:r w:rsidRPr="001E0337">
        <w:lastRenderedPageBreak/>
        <w:t xml:space="preserve">Bigger kill than chill: The uneven roles of humans </w:t>
      </w:r>
      <w:r>
        <w:t>and climate on late Quaternary M</w:t>
      </w:r>
      <w:r w:rsidRPr="001E0337">
        <w:t>egafaunal extinction</w:t>
      </w:r>
    </w:p>
    <w:p w:rsidR="00382E14" w:rsidRDefault="00431322" w:rsidP="001E0337">
      <w:r>
        <w:t>In their article, “</w:t>
      </w:r>
      <w:r w:rsidRPr="00382E14">
        <w:t>Bigger kill than chill: The uneven roles of humans and climate on late Quaternary megafaunal extinctions</w:t>
      </w:r>
      <w:r>
        <w:t>," the authors elucidate that human</w:t>
      </w:r>
      <w:r w:rsidR="00B853E4">
        <w:t xml:space="preserve"> dispersal had a significant implication on the extinction of megafauna as compared to climatic variation in the late Quaternary period</w:t>
      </w:r>
      <w:r>
        <w:t>.</w:t>
      </w:r>
      <w:r w:rsidR="00B853E4">
        <w:t xml:space="preserve"> Thus, the cause and effect relationship between human dispersal and climatic variation is more of supplementary rather than synergetic. Consequently, the authors dispute </w:t>
      </w:r>
      <w:r>
        <w:t>previous</w:t>
      </w:r>
      <w:r w:rsidR="00B853E4">
        <w:t xml:space="preserve"> scholarly works on the same. These works cited intense climatic changes, human dispersal and the synergies between the two as being the primary drivers of megafauna extinction. However, the latter was considered as having a more significant implication. The writers dispute the mentioned information citing that unreliable data</w:t>
      </w:r>
      <w:r w:rsidR="005A23C2">
        <w:t xml:space="preserve"> collection methods make the studies unreliable</w:t>
      </w:r>
      <w:r w:rsidR="00B853E4">
        <w:t xml:space="preserve">. </w:t>
      </w:r>
      <w:r w:rsidR="005A23C2">
        <w:t>Also, they claim that the scope of previous studies is limited to specific regions yet it was a global issue.  Accordingly, the authors undertake a different approach in tackling the problem including the use of quantitative variables and advanced chronometrics in data collection</w:t>
      </w:r>
      <w:r w:rsidR="00AE672F">
        <w:t>. Consequently, the results drawn are more factual since precise data is employed. The research forms the main basis of debating the causal relationship between climatic variation and human migration as being supplementary.</w:t>
      </w:r>
    </w:p>
    <w:p w:rsidR="00717FEF" w:rsidRDefault="00431322" w:rsidP="00717FEF">
      <w:r>
        <w:t xml:space="preserve">The megafauna extinction has presented itself a controversial subject to scholars in both the past and present. Reason being there have been differing views </w:t>
      </w:r>
      <w:r w:rsidR="00AE672F">
        <w:t>regarding the implication of each megafauna extinction driver</w:t>
      </w:r>
      <w:r>
        <w:t>. Most importantly, all scholar</w:t>
      </w:r>
      <w:r w:rsidR="00AE672F">
        <w:t>s</w:t>
      </w:r>
      <w:r>
        <w:t xml:space="preserve"> </w:t>
      </w:r>
      <w:r w:rsidR="00A84935">
        <w:t xml:space="preserve">do agree </w:t>
      </w:r>
      <w:r>
        <w:t>climatic changes in the late Quaternary era and the dispersal of the modern man</w:t>
      </w:r>
      <w:r w:rsidR="00A84935">
        <w:t xml:space="preserve"> </w:t>
      </w:r>
      <w:r>
        <w:t xml:space="preserve">were the main drivers of extinction. However, the causal relationship between the two has been the main subject of discussion. With scientists disputing on which factor is more significant than the other and their causal effect in </w:t>
      </w:r>
      <w:r>
        <w:lastRenderedPageBreak/>
        <w:t>Megafauna distinction. In this report, the authors challenge the clai</w:t>
      </w:r>
      <w:r w:rsidR="00F75E82">
        <w:t>ms by several authors such as as Prescott and Lys</w:t>
      </w:r>
      <w:bookmarkStart w:id="0" w:name="_GoBack"/>
      <w:bookmarkEnd w:id="0"/>
      <w:r w:rsidR="00F75E82">
        <w:t>ons. First of all, the underlying issue is global. Therefore, a comprehensive approach is necessary for effectively tackling it.</w:t>
      </w:r>
      <w:r w:rsidR="00717FEF">
        <w:t xml:space="preserve"> </w:t>
      </w:r>
      <w:r w:rsidR="00F75E82">
        <w:t xml:space="preserve">Nevertheless, most of the studies investigating the leading causes of extinction focus on specific regions rendering them inaccurate. Such studies are unreliable because they do not consider events in other continents. </w:t>
      </w:r>
    </w:p>
    <w:p w:rsidR="00382E14" w:rsidRDefault="00F75E82" w:rsidP="00717FEF">
      <w:r>
        <w:t xml:space="preserve">Secondly, the authors tend to use qualitative rather than quantitative variables in their research. The latter is vital since it maximizes the effect of the independent variable on the dependent one. Also, the quantitative approach presents the researcher with reliable and accurate information. Apart from using qualitative variables, previous researchers have also been using global databases, to source for information. The latter's inaccuracy stems from the </w:t>
      </w:r>
      <w:r w:rsidR="00E00EB1">
        <w:t xml:space="preserve">exclusion of </w:t>
      </w:r>
      <w:r w:rsidR="00A00A47">
        <w:t xml:space="preserve">paleontological </w:t>
      </w:r>
      <w:r w:rsidR="00E00EB1">
        <w:t>data on Asia and Africa. Currently, secondary sources containing data relating to the mentioned regions are inadequate. Thus most sources end to exclude such crucial information.</w:t>
      </w:r>
      <w:r w:rsidR="00717FEF">
        <w:t xml:space="preserve"> </w:t>
      </w:r>
      <w:r w:rsidR="00E00EB1">
        <w:t>Consequently, studies based on such information are misleading.</w:t>
      </w:r>
      <w:r w:rsidR="00A00A47">
        <w:t xml:space="preserve"> Lastly, such studies contrast the extinction of megafauna with climatic change and human arrival based on geography rather than chronology. As a result, the authors decided to employ a different approach counteracting the errors of previous researchers.</w:t>
      </w:r>
    </w:p>
    <w:p w:rsidR="00A00A47" w:rsidRDefault="00431322">
      <w:r>
        <w:t xml:space="preserve">In their investigation, the authors employed chronometric approaches in determining dates that marked the first human appearances and the latest presence of megafauna prior to their extinction. Fossil dating facilitates the determination of the last appearances of the organisms on earth whereas the advanced climatic models enable accurate tracking of climatic changes in the last Quaternary. These approaches facilitated the extraction of new quantitative information regarding the implication of human arrival and later Quaternary climatic changes on megafauna. The data would thus be more precise and reliable as compared to previous studies based on </w:t>
      </w:r>
      <w:r>
        <w:lastRenderedPageBreak/>
        <w:t xml:space="preserve">inaccurate dates. Notably, the study was undertaken on </w:t>
      </w:r>
      <w:r w:rsidRPr="00214FB0">
        <w:t>South America, North America, Caribbean islands, Northern and Western Eurasia, Australia, Tas-mania, Madagascar, New Zealand, and Japan</w:t>
      </w:r>
      <w:r>
        <w:t xml:space="preserve"> regions. The major weakness in prior studies was the lack of a global analysis, which was counteracted by the inclusion of all continents.</w:t>
      </w:r>
    </w:p>
    <w:p w:rsidR="00214FB0" w:rsidRDefault="00431322" w:rsidP="00935CDE">
      <w:r>
        <w:t xml:space="preserve">The </w:t>
      </w:r>
      <w:r w:rsidR="004F41E7">
        <w:t>results by</w:t>
      </w:r>
      <w:r w:rsidR="001E0337">
        <w:t xml:space="preserve"> the </w:t>
      </w:r>
      <w:r w:rsidR="004F41E7">
        <w:t>researchers indicated</w:t>
      </w:r>
      <w:r>
        <w:t xml:space="preserve"> that climatic changes contributed to the extinction of the megafauna. However, the annihilation was intensified upon the arrival of humans in the region</w:t>
      </w:r>
      <w:r w:rsidR="00935CDE">
        <w:t>.</w:t>
      </w:r>
      <w:r>
        <w:t xml:space="preserve"> Thus, human dispersal was an essential factor in the extinction of megafauna rather than extreme climatic variation. The causal relationship between climatic changes and human dispersal is more of supplementary rather than synergetic. The primary aspect of extinction is human arrival. Conversely</w:t>
      </w:r>
      <w:r w:rsidR="004A09D6">
        <w:t>, climatic</w:t>
      </w:r>
      <w:r>
        <w:t xml:space="preserve"> changes are is a complementary factor.</w:t>
      </w:r>
      <w:r w:rsidR="004B34CA">
        <w:t xml:space="preserve"> Moreover, variation in climate was less intense in the late Quaternary period, </w:t>
      </w:r>
      <w:r w:rsidR="004A09D6">
        <w:t>ET</w:t>
      </w:r>
      <w:r w:rsidR="004B34CA">
        <w:t xml:space="preserve"> it id during this period that marked the extinction of major terrestrial genera. </w:t>
      </w:r>
    </w:p>
    <w:p w:rsidR="004B34CA" w:rsidRDefault="00431322" w:rsidP="00717FEF">
      <w:r>
        <w:t>Human dispersal caused the extinction of megafauna in several ways — first, the alteration of the habitat in the region. Majority of the genera could not adapt to the modification of their environment. Consequently, they did not survive and became extinct. Few orgasms adopted survival strategies that enabled them to survive. The humans also relied on these animals for food, hence, hunted them often. This continuous killing of the animals eventually led to their extinction.</w:t>
      </w:r>
      <w:r w:rsidR="006B508E">
        <w:t xml:space="preserve"> Thus, human dispersal in the region is a more powerful factor in destruction. Furthermore, it is important to note that most of the megafauna extinction occurred in the late Quaternary period, which also marks the immigration of humans to most global regions. </w:t>
      </w:r>
      <w:r w:rsidR="004A09D6">
        <w:t>Also</w:t>
      </w:r>
      <w:r w:rsidR="006B508E">
        <w:t>, the climatic changes during the era do not account for significant extinction during the era.</w:t>
      </w:r>
    </w:p>
    <w:p w:rsidR="004922DF" w:rsidRDefault="00717FEF" w:rsidP="00717FEF">
      <w:r>
        <w:t xml:space="preserve">In </w:t>
      </w:r>
      <w:r w:rsidR="00431322">
        <w:t>disputing on the causal relationship between climatic variation and human dispersal in the extinction of megafauna, the authors undertook research employing the use of quantitative variables to come up with accurate and reliable information pertaining this study.</w:t>
      </w:r>
      <w:r w:rsidR="00B853E4">
        <w:t xml:space="preserve"> </w:t>
      </w:r>
      <w:r w:rsidR="00935CDE">
        <w:t xml:space="preserve">This study explains on how the migration of modern human to major parts of the world led to the destruction of the megafauna. The research </w:t>
      </w:r>
      <w:r w:rsidR="001E0337">
        <w:t>employs</w:t>
      </w:r>
      <w:r w:rsidR="00935CDE">
        <w:t xml:space="preserve"> the use factual data and effective analysis to explain the same. </w:t>
      </w:r>
      <w:r w:rsidR="001E0337">
        <w:t>The</w:t>
      </w:r>
      <w:r w:rsidR="00935CDE">
        <w:t xml:space="preserve"> outcome indicates that human encroachment was the principal factor in the extinction. Nevertheless, the study does not </w:t>
      </w:r>
      <w:r w:rsidR="001E0337">
        <w:t>dispute</w:t>
      </w:r>
      <w:r w:rsidR="00935CDE">
        <w:t xml:space="preserve"> on the significance </w:t>
      </w:r>
      <w:r w:rsidR="001E0337">
        <w:t>of</w:t>
      </w:r>
      <w:r w:rsidR="00935CDE">
        <w:t xml:space="preserve"> climatic </w:t>
      </w:r>
      <w:r w:rsidR="001E0337">
        <w:t>variation</w:t>
      </w:r>
      <w:r w:rsidR="00935CDE">
        <w:t xml:space="preserve">, rather it presents it as a contributing factor. Sine, the latter also had a considerable implication. Thus, the causal effect relationship between the two aspects </w:t>
      </w:r>
      <w:r w:rsidR="001E0337">
        <w:t>is complimentary</w:t>
      </w:r>
      <w:r w:rsidR="00935CDE">
        <w:t>.</w:t>
      </w:r>
    </w:p>
    <w:p w:rsidR="001E0337" w:rsidRDefault="001E0337" w:rsidP="001E0337">
      <w:pPr>
        <w:ind w:firstLine="0"/>
        <w:jc w:val="center"/>
      </w:pPr>
    </w:p>
    <w:p w:rsidR="001E0337" w:rsidRDefault="001E0337" w:rsidP="001E0337">
      <w:pPr>
        <w:ind w:firstLine="0"/>
        <w:jc w:val="center"/>
      </w:pPr>
    </w:p>
    <w:p w:rsidR="001E0337" w:rsidRDefault="001E0337" w:rsidP="001E0337">
      <w:pPr>
        <w:ind w:firstLine="0"/>
        <w:jc w:val="center"/>
      </w:pPr>
    </w:p>
    <w:p w:rsidR="001E0337" w:rsidRDefault="001E0337" w:rsidP="001E0337">
      <w:pPr>
        <w:ind w:firstLine="0"/>
        <w:jc w:val="center"/>
      </w:pPr>
    </w:p>
    <w:p w:rsidR="001E0337" w:rsidRDefault="001E0337" w:rsidP="001E0337">
      <w:pPr>
        <w:ind w:firstLine="0"/>
        <w:jc w:val="center"/>
      </w:pPr>
    </w:p>
    <w:p w:rsidR="001E0337" w:rsidRDefault="001E0337" w:rsidP="001E0337">
      <w:pPr>
        <w:ind w:firstLine="0"/>
        <w:jc w:val="center"/>
      </w:pPr>
    </w:p>
    <w:p w:rsidR="001E0337" w:rsidRDefault="001E0337" w:rsidP="001E0337">
      <w:pPr>
        <w:ind w:firstLine="0"/>
        <w:jc w:val="center"/>
      </w:pPr>
    </w:p>
    <w:p w:rsidR="001E0337" w:rsidRDefault="001E0337" w:rsidP="001E0337">
      <w:pPr>
        <w:ind w:firstLine="0"/>
        <w:jc w:val="center"/>
      </w:pPr>
    </w:p>
    <w:p w:rsidR="001E0337" w:rsidRDefault="001E0337" w:rsidP="001E0337">
      <w:pPr>
        <w:ind w:firstLine="0"/>
        <w:jc w:val="center"/>
      </w:pPr>
    </w:p>
    <w:p w:rsidR="001E0337" w:rsidRDefault="001E0337" w:rsidP="001E0337">
      <w:pPr>
        <w:ind w:firstLine="0"/>
        <w:jc w:val="center"/>
      </w:pPr>
    </w:p>
    <w:p w:rsidR="001E0337" w:rsidRDefault="001E0337" w:rsidP="001E0337">
      <w:pPr>
        <w:ind w:firstLine="0"/>
        <w:jc w:val="center"/>
      </w:pPr>
    </w:p>
    <w:p w:rsidR="001E0337" w:rsidRDefault="001E0337" w:rsidP="001E0337">
      <w:pPr>
        <w:ind w:firstLine="0"/>
        <w:jc w:val="center"/>
      </w:pPr>
    </w:p>
    <w:p w:rsidR="00717FEF" w:rsidRDefault="00717FEF" w:rsidP="001E0337">
      <w:pPr>
        <w:ind w:firstLine="0"/>
        <w:jc w:val="center"/>
      </w:pPr>
    </w:p>
    <w:p w:rsidR="00717FEF" w:rsidRDefault="00717FEF" w:rsidP="001E0337">
      <w:pPr>
        <w:ind w:firstLine="0"/>
        <w:jc w:val="center"/>
      </w:pPr>
    </w:p>
    <w:p w:rsidR="00717FEF" w:rsidRDefault="00717FEF" w:rsidP="001E0337">
      <w:pPr>
        <w:ind w:firstLine="0"/>
        <w:jc w:val="center"/>
      </w:pPr>
    </w:p>
    <w:p w:rsidR="00717FEF" w:rsidRDefault="00717FEF" w:rsidP="001E0337">
      <w:pPr>
        <w:ind w:firstLine="0"/>
        <w:jc w:val="center"/>
      </w:pPr>
    </w:p>
    <w:p w:rsidR="001E0337" w:rsidRDefault="001E0337" w:rsidP="001E0337">
      <w:pPr>
        <w:ind w:firstLine="0"/>
        <w:jc w:val="center"/>
      </w:pPr>
    </w:p>
    <w:p w:rsidR="001E0337" w:rsidRDefault="001E0337" w:rsidP="001E0337">
      <w:pPr>
        <w:ind w:firstLine="0"/>
        <w:jc w:val="center"/>
      </w:pPr>
    </w:p>
    <w:p w:rsidR="00935CDE" w:rsidRDefault="00935CDE" w:rsidP="001E0337">
      <w:pPr>
        <w:ind w:firstLine="0"/>
        <w:jc w:val="center"/>
      </w:pPr>
      <w:r>
        <w:t>References</w:t>
      </w:r>
    </w:p>
    <w:p w:rsidR="001E0337" w:rsidRDefault="001E0337" w:rsidP="004922DF">
      <w:pPr>
        <w:ind w:firstLine="0"/>
      </w:pPr>
      <w:r>
        <w:t xml:space="preserve">B. </w:t>
      </w:r>
      <w:r w:rsidRPr="001E0337">
        <w:t>Araujo</w:t>
      </w:r>
      <w:r w:rsidR="004F41E7" w:rsidRPr="001E0337">
        <w:t xml:space="preserve">, </w:t>
      </w:r>
      <w:r w:rsidR="004F41E7">
        <w:t>M.S.Lima</w:t>
      </w:r>
      <w:r>
        <w:t>- Ribeiro</w:t>
      </w:r>
      <w:r w:rsidR="004F41E7">
        <w:t>, L.G.R.Oloivera</w:t>
      </w:r>
      <w:r>
        <w:t>-Santos, J.A.F Niz Filho</w:t>
      </w:r>
      <w:r w:rsidRPr="001E0337">
        <w:t>. (2015). Bigger kill than chill</w:t>
      </w:r>
      <w:r w:rsidRPr="001E0337">
        <w:rPr>
          <w:i/>
        </w:rPr>
        <w:t>: The uneven roles of humans and climate on late Quaternary megafaunal extinction</w:t>
      </w:r>
      <w:r w:rsidRPr="001E0337">
        <w:t>s. Quaternary International. 10.1016/j.quaint.2015.10.045.</w:t>
      </w:r>
      <w:r w:rsidR="00BD19F2">
        <w:t xml:space="preserve"> Retrieved from </w:t>
      </w:r>
      <w:hyperlink r:id="rId6" w:history="1">
        <w:r w:rsidR="00BD19F2" w:rsidRPr="00D23ACB">
          <w:rPr>
            <w:rStyle w:val="Hyperlink"/>
          </w:rPr>
          <w:t>https://www.researchgate.net/publication/283686166_Bigger_kill_than_chill_The_uneven_roles_of_humans_and_climate_on_late_Quaternary_megafaunal_extinctions</w:t>
        </w:r>
      </w:hyperlink>
    </w:p>
    <w:p w:rsidR="00BD19F2" w:rsidRDefault="00BD19F2" w:rsidP="004922DF">
      <w:pPr>
        <w:ind w:firstLine="0"/>
      </w:pPr>
    </w:p>
    <w:p w:rsidR="00935CDE" w:rsidRDefault="00935CDE" w:rsidP="004922DF">
      <w:pPr>
        <w:ind w:firstLine="0"/>
      </w:pPr>
    </w:p>
    <w:p w:rsidR="00214FB0" w:rsidRDefault="00214FB0"/>
    <w:sectPr w:rsidR="00214FB0" w:rsidSect="001E033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2DB1" w:rsidRDefault="00FB2DB1" w:rsidP="001E0337">
      <w:pPr>
        <w:spacing w:line="240" w:lineRule="auto"/>
      </w:pPr>
      <w:r>
        <w:separator/>
      </w:r>
    </w:p>
  </w:endnote>
  <w:endnote w:type="continuationSeparator" w:id="0">
    <w:p w:rsidR="00FB2DB1" w:rsidRDefault="00FB2DB1" w:rsidP="001E03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2DB1" w:rsidRDefault="00FB2DB1" w:rsidP="001E0337">
      <w:pPr>
        <w:spacing w:line="240" w:lineRule="auto"/>
      </w:pPr>
      <w:r>
        <w:separator/>
      </w:r>
    </w:p>
  </w:footnote>
  <w:footnote w:type="continuationSeparator" w:id="0">
    <w:p w:rsidR="00FB2DB1" w:rsidRDefault="00FB2DB1" w:rsidP="001E033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412612"/>
      <w:docPartObj>
        <w:docPartGallery w:val="Page Numbers (Top of Page)"/>
        <w:docPartUnique/>
      </w:docPartObj>
    </w:sdtPr>
    <w:sdtEndPr>
      <w:rPr>
        <w:noProof/>
      </w:rPr>
    </w:sdtEndPr>
    <w:sdtContent>
      <w:p w:rsidR="001E0337" w:rsidRDefault="001E0337">
        <w:pPr>
          <w:pStyle w:val="Header"/>
          <w:jc w:val="right"/>
        </w:pPr>
        <w:r>
          <w:fldChar w:fldCharType="begin"/>
        </w:r>
        <w:r>
          <w:instrText xml:space="preserve"> PAGE   \* MERGEFORMAT </w:instrText>
        </w:r>
        <w:r>
          <w:fldChar w:fldCharType="separate"/>
        </w:r>
        <w:r w:rsidR="004A09D6">
          <w:rPr>
            <w:noProof/>
          </w:rPr>
          <w:t>4</w:t>
        </w:r>
        <w:r>
          <w:rPr>
            <w:noProof/>
          </w:rPr>
          <w:fldChar w:fldCharType="end"/>
        </w:r>
      </w:p>
    </w:sdtContent>
  </w:sdt>
  <w:p w:rsidR="001E0337" w:rsidRDefault="001E0337" w:rsidP="001E0337">
    <w:pPr>
      <w:pStyle w:val="Header"/>
      <w:ind w:firstLine="0"/>
    </w:pPr>
    <w:r w:rsidRPr="001E0337">
      <w:t>BIGGER KILL THAN CHILL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9197821"/>
      <w:docPartObj>
        <w:docPartGallery w:val="Page Numbers (Top of Page)"/>
        <w:docPartUnique/>
      </w:docPartObj>
    </w:sdtPr>
    <w:sdtEndPr>
      <w:rPr>
        <w:noProof/>
      </w:rPr>
    </w:sdtEndPr>
    <w:sdtContent>
      <w:p w:rsidR="001E0337" w:rsidRDefault="001E0337">
        <w:pPr>
          <w:pStyle w:val="Header"/>
          <w:jc w:val="right"/>
        </w:pPr>
        <w:r>
          <w:fldChar w:fldCharType="begin"/>
        </w:r>
        <w:r>
          <w:instrText xml:space="preserve"> PAGE   \* MERGEFORMAT </w:instrText>
        </w:r>
        <w:r>
          <w:fldChar w:fldCharType="separate"/>
        </w:r>
        <w:r w:rsidR="004A09D6">
          <w:rPr>
            <w:noProof/>
          </w:rPr>
          <w:t>1</w:t>
        </w:r>
        <w:r>
          <w:rPr>
            <w:noProof/>
          </w:rPr>
          <w:fldChar w:fldCharType="end"/>
        </w:r>
      </w:p>
    </w:sdtContent>
  </w:sdt>
  <w:p w:rsidR="001E0337" w:rsidRDefault="001E0337" w:rsidP="001E0337">
    <w:pPr>
      <w:pStyle w:val="Header"/>
      <w:ind w:firstLine="0"/>
    </w:pPr>
    <w:r>
      <w:t>Running head:</w:t>
    </w:r>
    <w:r w:rsidRPr="001E0337">
      <w:t xml:space="preserve"> BIGGER KILL THAN CHILL</w:t>
    </w: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D13"/>
    <w:rsid w:val="00122D13"/>
    <w:rsid w:val="001E0337"/>
    <w:rsid w:val="00214FB0"/>
    <w:rsid w:val="00382E14"/>
    <w:rsid w:val="00431322"/>
    <w:rsid w:val="004922DF"/>
    <w:rsid w:val="004A09D6"/>
    <w:rsid w:val="004B34CA"/>
    <w:rsid w:val="004F41E7"/>
    <w:rsid w:val="005A23C2"/>
    <w:rsid w:val="006B508E"/>
    <w:rsid w:val="00717FEF"/>
    <w:rsid w:val="00935CDE"/>
    <w:rsid w:val="00A00A47"/>
    <w:rsid w:val="00A84935"/>
    <w:rsid w:val="00AE672F"/>
    <w:rsid w:val="00B853E4"/>
    <w:rsid w:val="00BD19F2"/>
    <w:rsid w:val="00C316CA"/>
    <w:rsid w:val="00E00EB1"/>
    <w:rsid w:val="00F75E82"/>
    <w:rsid w:val="00FB2DB1"/>
    <w:rsid w:val="00FD2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E6C0A9-D4F2-4794-BDD0-BFE75F391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337"/>
    <w:pPr>
      <w:tabs>
        <w:tab w:val="center" w:pos="4680"/>
        <w:tab w:val="right" w:pos="9360"/>
      </w:tabs>
      <w:spacing w:line="240" w:lineRule="auto"/>
    </w:pPr>
  </w:style>
  <w:style w:type="character" w:customStyle="1" w:styleId="HeaderChar">
    <w:name w:val="Header Char"/>
    <w:basedOn w:val="DefaultParagraphFont"/>
    <w:link w:val="Header"/>
    <w:uiPriority w:val="99"/>
    <w:rsid w:val="001E0337"/>
  </w:style>
  <w:style w:type="paragraph" w:styleId="Footer">
    <w:name w:val="footer"/>
    <w:basedOn w:val="Normal"/>
    <w:link w:val="FooterChar"/>
    <w:uiPriority w:val="99"/>
    <w:unhideWhenUsed/>
    <w:rsid w:val="001E0337"/>
    <w:pPr>
      <w:tabs>
        <w:tab w:val="center" w:pos="4680"/>
        <w:tab w:val="right" w:pos="9360"/>
      </w:tabs>
      <w:spacing w:line="240" w:lineRule="auto"/>
    </w:pPr>
  </w:style>
  <w:style w:type="character" w:customStyle="1" w:styleId="FooterChar">
    <w:name w:val="Footer Char"/>
    <w:basedOn w:val="DefaultParagraphFont"/>
    <w:link w:val="Footer"/>
    <w:uiPriority w:val="99"/>
    <w:rsid w:val="001E0337"/>
  </w:style>
  <w:style w:type="character" w:styleId="Hyperlink">
    <w:name w:val="Hyperlink"/>
    <w:basedOn w:val="DefaultParagraphFont"/>
    <w:uiPriority w:val="99"/>
    <w:unhideWhenUsed/>
    <w:rsid w:val="00BD19F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283686166_Bigger_kill_than_chill_The_uneven_roles_of_humans_and_climate_on_late_Quaternary_megafaunal_extinction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1137</Words>
  <Characters>6484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Muriuki Gathu</dc:creator>
  <cp:lastModifiedBy>Kelvin  Muriithi</cp:lastModifiedBy>
  <cp:revision>5</cp:revision>
  <dcterms:created xsi:type="dcterms:W3CDTF">2019-02-26T13:06:00Z</dcterms:created>
  <dcterms:modified xsi:type="dcterms:W3CDTF">2019-02-26T13:29:00Z</dcterms:modified>
</cp:coreProperties>
</file>